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E6D" w:rsidRDefault="00B01E6D" w:rsidP="00B01E6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6D">
        <w:rPr>
          <w:rFonts w:ascii="Times New Roman" w:hAnsi="Times New Roman" w:cs="Times New Roman"/>
          <w:b/>
          <w:sz w:val="28"/>
          <w:szCs w:val="28"/>
        </w:rPr>
        <w:t xml:space="preserve">Информация по </w:t>
      </w:r>
      <w:r>
        <w:rPr>
          <w:rFonts w:ascii="Times New Roman" w:hAnsi="Times New Roman" w:cs="Times New Roman"/>
          <w:b/>
          <w:sz w:val="28"/>
          <w:szCs w:val="28"/>
        </w:rPr>
        <w:t xml:space="preserve">инвестиционным проектам </w:t>
      </w:r>
    </w:p>
    <w:p w:rsidR="00B01E6D" w:rsidRPr="00B01E6D" w:rsidRDefault="00B01E6D" w:rsidP="00B01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E6D">
        <w:rPr>
          <w:rFonts w:ascii="Times New Roman" w:hAnsi="Times New Roman" w:cs="Times New Roman"/>
          <w:b/>
          <w:sz w:val="28"/>
          <w:szCs w:val="28"/>
        </w:rPr>
        <w:t>«Город Асман»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01E6D">
        <w:rPr>
          <w:rFonts w:ascii="Times New Roman" w:hAnsi="Times New Roman" w:cs="Times New Roman"/>
          <w:b/>
          <w:sz w:val="28"/>
          <w:szCs w:val="28"/>
        </w:rPr>
        <w:t>«Ала-Тоо Резорт» и специальной финансовой инвестиционной территории «Тамчы»</w:t>
      </w:r>
    </w:p>
    <w:p w:rsidR="00B01E6D" w:rsidRPr="00B01E6D" w:rsidRDefault="00B01E6D" w:rsidP="00B01E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A20" w:rsidRPr="00B01E6D" w:rsidRDefault="008A5A20" w:rsidP="00DD394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E6D">
        <w:rPr>
          <w:rFonts w:ascii="Times New Roman" w:hAnsi="Times New Roman" w:cs="Times New Roman"/>
          <w:b/>
          <w:sz w:val="28"/>
          <w:szCs w:val="28"/>
        </w:rPr>
        <w:t>1</w:t>
      </w:r>
      <w:r w:rsidR="00B01E6D" w:rsidRPr="00B01E6D">
        <w:rPr>
          <w:rFonts w:ascii="Times New Roman" w:hAnsi="Times New Roman" w:cs="Times New Roman"/>
          <w:b/>
          <w:sz w:val="28"/>
          <w:szCs w:val="28"/>
        </w:rPr>
        <w:t>. «Город Асман»</w:t>
      </w:r>
      <w:r w:rsidRPr="00B01E6D">
        <w:rPr>
          <w:rFonts w:ascii="Times New Roman" w:hAnsi="Times New Roman" w:cs="Times New Roman"/>
          <w:b/>
          <w:sz w:val="28"/>
          <w:szCs w:val="28"/>
        </w:rPr>
        <w:t>:</w:t>
      </w:r>
    </w:p>
    <w:p w:rsidR="0036740A" w:rsidRDefault="00DD394B" w:rsidP="00DD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94B">
        <w:rPr>
          <w:rFonts w:ascii="Times New Roman" w:hAnsi="Times New Roman" w:cs="Times New Roman"/>
          <w:sz w:val="28"/>
          <w:szCs w:val="28"/>
        </w:rPr>
        <w:t xml:space="preserve">1) </w:t>
      </w:r>
      <w:r w:rsidR="008A5A20">
        <w:rPr>
          <w:rFonts w:ascii="Times New Roman" w:hAnsi="Times New Roman" w:cs="Times New Roman"/>
          <w:sz w:val="28"/>
          <w:szCs w:val="28"/>
        </w:rPr>
        <w:t>в</w:t>
      </w:r>
      <w:r w:rsidRPr="00DD394B">
        <w:rPr>
          <w:rFonts w:ascii="Times New Roman" w:hAnsi="Times New Roman" w:cs="Times New Roman"/>
          <w:sz w:val="28"/>
          <w:szCs w:val="28"/>
        </w:rPr>
        <w:t>о испол</w:t>
      </w:r>
      <w:r>
        <w:rPr>
          <w:rFonts w:ascii="Times New Roman" w:hAnsi="Times New Roman" w:cs="Times New Roman"/>
          <w:sz w:val="28"/>
          <w:szCs w:val="28"/>
        </w:rPr>
        <w:t xml:space="preserve">нение распоряжения </w:t>
      </w:r>
      <w:r w:rsidRPr="00DD394B">
        <w:rPr>
          <w:rFonts w:ascii="Times New Roman" w:hAnsi="Times New Roman" w:cs="Times New Roman"/>
          <w:sz w:val="28"/>
          <w:szCs w:val="28"/>
        </w:rPr>
        <w:t xml:space="preserve">Кабинета Министров Кыргызской Республики от 18 августа 2025 года № 708-т в г. Бишкек подписано Инвестиционное соглашение между Кабинетом Министров Кыргызской Республики в лице Государственной дирекции по строительству экологически чистого города </w:t>
      </w:r>
      <w:r w:rsidR="00B01E6D">
        <w:rPr>
          <w:rFonts w:ascii="Times New Roman" w:hAnsi="Times New Roman" w:cs="Times New Roman"/>
          <w:sz w:val="28"/>
          <w:szCs w:val="28"/>
        </w:rPr>
        <w:t>«</w:t>
      </w:r>
      <w:r w:rsidRPr="00DD394B">
        <w:rPr>
          <w:rFonts w:ascii="Times New Roman" w:hAnsi="Times New Roman" w:cs="Times New Roman"/>
          <w:sz w:val="28"/>
          <w:szCs w:val="28"/>
        </w:rPr>
        <w:t>Асман</w:t>
      </w:r>
      <w:r w:rsidR="00B01E6D">
        <w:rPr>
          <w:rFonts w:ascii="Times New Roman" w:hAnsi="Times New Roman" w:cs="Times New Roman"/>
          <w:sz w:val="28"/>
          <w:szCs w:val="28"/>
        </w:rPr>
        <w:t>»</w:t>
      </w:r>
      <w:r w:rsidRPr="00DD394B">
        <w:rPr>
          <w:rFonts w:ascii="Times New Roman" w:hAnsi="Times New Roman" w:cs="Times New Roman"/>
          <w:sz w:val="28"/>
          <w:szCs w:val="28"/>
        </w:rPr>
        <w:t xml:space="preserve"> при Управлении делами Президента Кыргызской Республики и обществом с ограниченной ответственностью «РедСтоун Групп» о реализации Инвестиционного проекта «Строительство</w:t>
      </w:r>
      <w:bookmarkStart w:id="0" w:name="_GoBack"/>
      <w:bookmarkEnd w:id="0"/>
      <w:r w:rsidRPr="00DD394B">
        <w:rPr>
          <w:rFonts w:ascii="Times New Roman" w:hAnsi="Times New Roman" w:cs="Times New Roman"/>
          <w:sz w:val="28"/>
          <w:szCs w:val="28"/>
        </w:rPr>
        <w:t xml:space="preserve"> экологически чистого города Асман».</w:t>
      </w:r>
    </w:p>
    <w:p w:rsidR="00DD394B" w:rsidRDefault="00DD394B" w:rsidP="00DD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 данного распоряжения </w:t>
      </w:r>
      <w:r w:rsidRPr="00DD394B">
        <w:rPr>
          <w:rFonts w:ascii="Times New Roman" w:hAnsi="Times New Roman" w:cs="Times New Roman"/>
          <w:sz w:val="28"/>
          <w:szCs w:val="28"/>
        </w:rPr>
        <w:t xml:space="preserve">директор учреждения «Государственная дирекция по строительству экологически чистого города Асман» при Управлении делами Президента Кыргызской Республики </w:t>
      </w:r>
      <w:r>
        <w:rPr>
          <w:rFonts w:ascii="Times New Roman" w:hAnsi="Times New Roman" w:cs="Times New Roman"/>
          <w:sz w:val="28"/>
          <w:szCs w:val="28"/>
        </w:rPr>
        <w:t>был у</w:t>
      </w:r>
      <w:r w:rsidRPr="00DD394B">
        <w:rPr>
          <w:rFonts w:ascii="Times New Roman" w:hAnsi="Times New Roman" w:cs="Times New Roman"/>
          <w:sz w:val="28"/>
          <w:szCs w:val="28"/>
        </w:rPr>
        <w:t>полномоч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DD394B">
        <w:rPr>
          <w:rFonts w:ascii="Times New Roman" w:hAnsi="Times New Roman" w:cs="Times New Roman"/>
          <w:sz w:val="28"/>
          <w:szCs w:val="28"/>
        </w:rPr>
        <w:t xml:space="preserve"> на подписание вышеуказанного Инвестиционного соглашения от имени Кабинета Министров Кыргызской Республики с правом внесения изменений и дополнений непринципиального характера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394B" w:rsidRPr="00DD394B" w:rsidRDefault="00DD394B" w:rsidP="00DD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2.1. данного Инвестиционного соглашения, </w:t>
      </w:r>
      <w:r w:rsidRPr="00DD394B">
        <w:rPr>
          <w:rFonts w:ascii="Times New Roman" w:hAnsi="Times New Roman" w:cs="Times New Roman"/>
          <w:sz w:val="28"/>
          <w:szCs w:val="28"/>
        </w:rPr>
        <w:t xml:space="preserve">Инвестиционное соглашение направлено на установление правовых рамок, порядка взаимодействия и сотрудничества для реализации Инвестиционного проекта «Строительство экологически чистого города </w:t>
      </w:r>
      <w:r w:rsidR="00B01E6D">
        <w:rPr>
          <w:rFonts w:ascii="Times New Roman" w:hAnsi="Times New Roman" w:cs="Times New Roman"/>
          <w:sz w:val="28"/>
          <w:szCs w:val="28"/>
        </w:rPr>
        <w:t>«</w:t>
      </w:r>
      <w:r w:rsidRPr="00DD394B">
        <w:rPr>
          <w:rFonts w:ascii="Times New Roman" w:hAnsi="Times New Roman" w:cs="Times New Roman"/>
          <w:sz w:val="28"/>
          <w:szCs w:val="28"/>
        </w:rPr>
        <w:t>Асман» (далее – Инвестиционный проект) на территории айыл окмоту айылного аймака Тамчы Иссык-Кульского района Иссык-Кульской области Кыргызской Республики.</w:t>
      </w:r>
    </w:p>
    <w:p w:rsidR="00DD394B" w:rsidRPr="00DD394B" w:rsidRDefault="00DD394B" w:rsidP="00DD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4.2. данного Инвестиционного соглашения, в</w:t>
      </w:r>
      <w:r w:rsidRPr="00DD394B">
        <w:rPr>
          <w:rFonts w:ascii="Times New Roman" w:hAnsi="Times New Roman" w:cs="Times New Roman"/>
          <w:sz w:val="28"/>
          <w:szCs w:val="28"/>
        </w:rPr>
        <w:t xml:space="preserve"> соответствии с земельным законодательством Кыргызской Республи</w:t>
      </w:r>
      <w:r>
        <w:rPr>
          <w:rFonts w:ascii="Times New Roman" w:hAnsi="Times New Roman" w:cs="Times New Roman"/>
          <w:sz w:val="28"/>
          <w:szCs w:val="28"/>
        </w:rPr>
        <w:t>ки и Инвестиционным соглашением</w:t>
      </w:r>
      <w:r>
        <w:rPr>
          <w:rFonts w:ascii="Times New Roman" w:hAnsi="Times New Roman" w:cs="Times New Roman"/>
          <w:sz w:val="28"/>
          <w:szCs w:val="28"/>
        </w:rPr>
        <w:br/>
      </w:r>
      <w:r w:rsidRPr="00DD394B">
        <w:rPr>
          <w:rFonts w:ascii="Times New Roman" w:hAnsi="Times New Roman" w:cs="Times New Roman"/>
          <w:sz w:val="28"/>
          <w:szCs w:val="28"/>
        </w:rPr>
        <w:t>Сторона А предоставляет Стороне Б земельный участок с общей площадью 4015 (четыре тысячи пятнадцать) гектаров в срочное (временное) пользование сроком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94B">
        <w:rPr>
          <w:rFonts w:ascii="Times New Roman" w:hAnsi="Times New Roman" w:cs="Times New Roman"/>
          <w:sz w:val="28"/>
          <w:szCs w:val="28"/>
        </w:rPr>
        <w:t>на 49 (сорок девять) лет, расположенный на территории айыл окмоту айылного аймака Тамчы Иссык-Кульского района Иссык-Кульской области Кыргызской Республики.</w:t>
      </w:r>
    </w:p>
    <w:p w:rsidR="00DD394B" w:rsidRPr="00DD394B" w:rsidRDefault="00DD394B" w:rsidP="00DD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4.3. данного Инвестиционного соглашения</w:t>
      </w:r>
      <w:r w:rsidRPr="00DD394B">
        <w:rPr>
          <w:rFonts w:ascii="Times New Roman" w:hAnsi="Times New Roman" w:cs="Times New Roman"/>
          <w:sz w:val="28"/>
          <w:szCs w:val="28"/>
        </w:rPr>
        <w:t xml:space="preserve"> Сторона Б обязуется завершить реализацию инвестиционного проекта «Строительство экологически чистого города Асман»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94B">
        <w:rPr>
          <w:rFonts w:ascii="Times New Roman" w:hAnsi="Times New Roman" w:cs="Times New Roman"/>
          <w:sz w:val="28"/>
          <w:szCs w:val="28"/>
        </w:rPr>
        <w:t>на территории айыл окмоту айыл</w:t>
      </w:r>
      <w:r>
        <w:rPr>
          <w:rFonts w:ascii="Times New Roman" w:hAnsi="Times New Roman" w:cs="Times New Roman"/>
          <w:sz w:val="28"/>
          <w:szCs w:val="28"/>
        </w:rPr>
        <w:t>ного аймака</w:t>
      </w:r>
      <w:r>
        <w:rPr>
          <w:rFonts w:ascii="Times New Roman" w:hAnsi="Times New Roman" w:cs="Times New Roman"/>
          <w:sz w:val="28"/>
          <w:szCs w:val="28"/>
        </w:rPr>
        <w:br/>
      </w:r>
      <w:r w:rsidRPr="00DD394B">
        <w:rPr>
          <w:rFonts w:ascii="Times New Roman" w:hAnsi="Times New Roman" w:cs="Times New Roman"/>
          <w:sz w:val="28"/>
          <w:szCs w:val="28"/>
        </w:rPr>
        <w:t xml:space="preserve">Тамчы Иссык-Кульского района Иссык-Кульской области Кыргызской Республики, включая всю необходимую социальную, инженерно-техническую, транспортную инфраструктуру, в срок от 5 (пяти) до 7 (семи) лет с момента подписания Инвестиционного соглашения, с </w:t>
      </w:r>
      <w:r w:rsidRPr="00DD394B">
        <w:rPr>
          <w:rFonts w:ascii="Times New Roman" w:hAnsi="Times New Roman" w:cs="Times New Roman"/>
          <w:sz w:val="28"/>
          <w:szCs w:val="28"/>
        </w:rPr>
        <w:lastRenderedPageBreak/>
        <w:t>учетом времени, затраченного на проектирование, разработку и утверждение разрешительных документации для реализации Инвестиционного проекта.</w:t>
      </w:r>
    </w:p>
    <w:p w:rsidR="00DD394B" w:rsidRPr="00DD394B" w:rsidRDefault="00DD394B" w:rsidP="00DD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4.4. данного Инвестиционного соглашения, </w:t>
      </w:r>
      <w:r w:rsidRPr="00DD394B">
        <w:rPr>
          <w:rFonts w:ascii="Times New Roman" w:hAnsi="Times New Roman" w:cs="Times New Roman"/>
          <w:sz w:val="28"/>
          <w:szCs w:val="28"/>
        </w:rPr>
        <w:t>Сторона Б обязуется завершить все строительные работы в рамках реализации Инвестиционного соглашения к 2033 году.</w:t>
      </w:r>
    </w:p>
    <w:p w:rsidR="00DD394B" w:rsidRPr="00DD394B" w:rsidRDefault="00DD394B" w:rsidP="00DD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4.7. данного Инвестиционного соглашения, </w:t>
      </w:r>
      <w:r w:rsidRPr="00DD394B">
        <w:rPr>
          <w:rFonts w:ascii="Times New Roman" w:hAnsi="Times New Roman" w:cs="Times New Roman"/>
          <w:sz w:val="28"/>
          <w:szCs w:val="28"/>
        </w:rPr>
        <w:t>Сторона Б принимает на себя обязательство по инвестированию суммы в размере 20 000 000 000 (двадцать миллиардов) долларов США для строительства инженерной, транспортной, социальной и иной инфраструктуры, необходимой для строительства и функционирования проекта «Экологически чистый город Асман».</w:t>
      </w:r>
    </w:p>
    <w:p w:rsidR="00DD394B" w:rsidRPr="00DD394B" w:rsidRDefault="00DD394B" w:rsidP="00DD39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394B" w:rsidRPr="00B01E6D" w:rsidRDefault="008A5A2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1E6D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01E6D" w:rsidRPr="00B01E6D">
        <w:rPr>
          <w:rFonts w:ascii="Times New Roman" w:hAnsi="Times New Roman" w:cs="Times New Roman"/>
          <w:b/>
          <w:sz w:val="28"/>
          <w:szCs w:val="28"/>
        </w:rPr>
        <w:t>«Ала-Тоо Резорт»</w:t>
      </w:r>
      <w:r w:rsidR="00B01E6D" w:rsidRPr="00B01E6D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B01E6D">
        <w:rPr>
          <w:rFonts w:ascii="Times New Roman" w:hAnsi="Times New Roman" w:cs="Times New Roman"/>
          <w:b/>
          <w:sz w:val="28"/>
          <w:szCs w:val="28"/>
        </w:rPr>
        <w:t>Три Вершины</w:t>
      </w:r>
      <w:r w:rsidR="00B01E6D" w:rsidRPr="00B01E6D">
        <w:rPr>
          <w:rFonts w:ascii="Times New Roman" w:hAnsi="Times New Roman" w:cs="Times New Roman"/>
          <w:b/>
          <w:sz w:val="28"/>
          <w:szCs w:val="28"/>
        </w:rPr>
        <w:t>)</w:t>
      </w:r>
      <w:r w:rsidRPr="00B01E6D">
        <w:rPr>
          <w:rFonts w:ascii="Times New Roman" w:hAnsi="Times New Roman" w:cs="Times New Roman"/>
          <w:b/>
          <w:sz w:val="28"/>
          <w:szCs w:val="28"/>
        </w:rPr>
        <w:t>:</w:t>
      </w:r>
    </w:p>
    <w:p w:rsidR="008A5A20" w:rsidRDefault="008A5A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целях реализации данного проекта были приняты следующие нормативные правовые акты КР:</w:t>
      </w:r>
    </w:p>
    <w:p w:rsidR="00D72EE6" w:rsidRDefault="00D72EE6" w:rsidP="00D72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A5A20">
        <w:rPr>
          <w:rFonts w:ascii="Times New Roman" w:hAnsi="Times New Roman" w:cs="Times New Roman"/>
          <w:sz w:val="28"/>
          <w:szCs w:val="28"/>
        </w:rPr>
        <w:t>Указ Президента К</w:t>
      </w:r>
      <w:r w:rsidR="008A5A20" w:rsidRPr="008A5A20">
        <w:rPr>
          <w:rFonts w:ascii="Times New Roman" w:hAnsi="Times New Roman" w:cs="Times New Roman"/>
          <w:sz w:val="28"/>
          <w:szCs w:val="28"/>
        </w:rPr>
        <w:t xml:space="preserve">ыргызской </w:t>
      </w:r>
      <w:r w:rsidR="008A5A20">
        <w:rPr>
          <w:rFonts w:ascii="Times New Roman" w:hAnsi="Times New Roman" w:cs="Times New Roman"/>
          <w:sz w:val="28"/>
          <w:szCs w:val="28"/>
        </w:rPr>
        <w:t>Р</w:t>
      </w:r>
      <w:r w:rsidR="008A5A20" w:rsidRPr="008A5A20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D72EE6">
        <w:rPr>
          <w:rFonts w:ascii="Times New Roman" w:hAnsi="Times New Roman" w:cs="Times New Roman"/>
          <w:sz w:val="28"/>
          <w:szCs w:val="28"/>
        </w:rPr>
        <w:t>28.05.2025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br/>
      </w:r>
      <w:r w:rsidRPr="00D72EE6">
        <w:rPr>
          <w:rFonts w:ascii="Times New Roman" w:hAnsi="Times New Roman" w:cs="Times New Roman"/>
          <w:sz w:val="28"/>
          <w:szCs w:val="28"/>
        </w:rPr>
        <w:t>№ 166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A20">
        <w:rPr>
          <w:rFonts w:ascii="Times New Roman" w:hAnsi="Times New Roman" w:cs="Times New Roman"/>
          <w:sz w:val="28"/>
          <w:szCs w:val="28"/>
        </w:rPr>
        <w:t>«</w:t>
      </w:r>
      <w:r w:rsidR="008A5A20" w:rsidRPr="008A5A20">
        <w:rPr>
          <w:rFonts w:ascii="Times New Roman" w:hAnsi="Times New Roman" w:cs="Times New Roman"/>
          <w:sz w:val="28"/>
          <w:szCs w:val="28"/>
        </w:rPr>
        <w:t>О внесении изменения в Указ Президента Кыргызской Республики «О национальных проектах, реализация которых имеет стратегически важное значение дл</w:t>
      </w:r>
      <w:r>
        <w:rPr>
          <w:rFonts w:ascii="Times New Roman" w:hAnsi="Times New Roman" w:cs="Times New Roman"/>
          <w:sz w:val="28"/>
          <w:szCs w:val="28"/>
        </w:rPr>
        <w:t xml:space="preserve">я страны» от 23.03.2023 г. </w:t>
      </w:r>
      <w:r w:rsidR="008A5A20" w:rsidRPr="008A5A20">
        <w:rPr>
          <w:rFonts w:ascii="Times New Roman" w:hAnsi="Times New Roman" w:cs="Times New Roman"/>
          <w:sz w:val="28"/>
          <w:szCs w:val="28"/>
        </w:rPr>
        <w:t>№ 63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D72EE6" w:rsidRDefault="00D72EE6" w:rsidP="00D72EE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– постановление Кабинета Министров Кыргызской Республики «</w:t>
      </w:r>
      <w:r w:rsidRPr="00D72EE6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bookmarkStart w:id="1" w:name="_Hlk198745706"/>
      <w:r w:rsidRPr="00D72EE6">
        <w:rPr>
          <w:rFonts w:ascii="Times New Roman" w:hAnsi="Times New Roman" w:cs="Times New Roman"/>
          <w:bCs/>
          <w:sz w:val="28"/>
          <w:szCs w:val="28"/>
        </w:rPr>
        <w:t>Порядка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EE6">
        <w:rPr>
          <w:rFonts w:ascii="Times New Roman" w:hAnsi="Times New Roman" w:cs="Times New Roman"/>
          <w:bCs/>
          <w:sz w:val="28"/>
          <w:szCs w:val="28"/>
        </w:rPr>
        <w:t>отчуждения земельных участков, находящихся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2EE6">
        <w:rPr>
          <w:rFonts w:ascii="Times New Roman" w:hAnsi="Times New Roman" w:cs="Times New Roman"/>
          <w:bCs/>
          <w:sz w:val="28"/>
          <w:szCs w:val="28"/>
        </w:rPr>
        <w:t>в государственной собственности, в целях реализации национальных инвестиционных проектов и проектов государственного значения</w:t>
      </w:r>
      <w:bookmarkEnd w:id="1"/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D72EE6">
        <w:rPr>
          <w:rFonts w:ascii="Times New Roman" w:hAnsi="Times New Roman" w:cs="Times New Roman"/>
          <w:bCs/>
          <w:sz w:val="28"/>
          <w:szCs w:val="28"/>
        </w:rPr>
        <w:t>от 09.06.2025 г. № 326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D72EE6" w:rsidRDefault="00D72EE6" w:rsidP="00D72E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EE6">
        <w:rPr>
          <w:rFonts w:ascii="Times New Roman" w:hAnsi="Times New Roman" w:cs="Times New Roman"/>
          <w:bCs/>
          <w:sz w:val="28"/>
          <w:szCs w:val="28"/>
        </w:rPr>
        <w:t>–</w:t>
      </w:r>
      <w:r w:rsidRPr="00D72EE6">
        <w:rPr>
          <w:rFonts w:ascii="Times New Roman" w:hAnsi="Times New Roman" w:cs="Times New Roman"/>
        </w:rPr>
        <w:t xml:space="preserve"> </w:t>
      </w:r>
      <w:r w:rsidRPr="00D72EE6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 xml:space="preserve">Кабинета Министров Кыргызской </w:t>
      </w:r>
      <w:r w:rsidR="00B01E6D">
        <w:rPr>
          <w:rFonts w:ascii="Times New Roman" w:hAnsi="Times New Roman" w:cs="Times New Roman"/>
          <w:sz w:val="28"/>
          <w:szCs w:val="28"/>
        </w:rPr>
        <w:t>Республики «</w:t>
      </w:r>
      <w:r w:rsidRPr="00D72EE6">
        <w:rPr>
          <w:rFonts w:ascii="Times New Roman" w:hAnsi="Times New Roman" w:cs="Times New Roman"/>
          <w:sz w:val="28"/>
          <w:szCs w:val="28"/>
        </w:rPr>
        <w:t>О переименовании государственного предприятия «Кыргыз Куршевель» при Управлении делами Президента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» от </w:t>
      </w:r>
      <w:r w:rsidRPr="00D72EE6">
        <w:rPr>
          <w:rFonts w:ascii="Times New Roman" w:hAnsi="Times New Roman" w:cs="Times New Roman"/>
          <w:sz w:val="28"/>
          <w:szCs w:val="28"/>
        </w:rPr>
        <w:t>11.06.2025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72EE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331.</w:t>
      </w:r>
    </w:p>
    <w:p w:rsidR="003C5EC6" w:rsidRDefault="003C5EC6" w:rsidP="003C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EC6">
        <w:rPr>
          <w:rFonts w:ascii="Times New Roman" w:hAnsi="Times New Roman" w:cs="Times New Roman"/>
          <w:sz w:val="28"/>
          <w:szCs w:val="28"/>
        </w:rPr>
        <w:t>В соответствии со статьей 4, частью 3 статьи 5 Земельного кодекса Кыргызской Республики, пунктом 3</w:t>
      </w:r>
      <w:r w:rsidRPr="003C5EC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C5EC6">
        <w:rPr>
          <w:rFonts w:ascii="Times New Roman" w:hAnsi="Times New Roman" w:cs="Times New Roman"/>
          <w:sz w:val="28"/>
          <w:szCs w:val="28"/>
        </w:rPr>
        <w:t xml:space="preserve"> Указа Президента Кыргызской Республики «О национальных проектах, реализация которых имеет стратегиче</w:t>
      </w:r>
      <w:r>
        <w:rPr>
          <w:rFonts w:ascii="Times New Roman" w:hAnsi="Times New Roman" w:cs="Times New Roman"/>
          <w:sz w:val="28"/>
          <w:szCs w:val="28"/>
        </w:rPr>
        <w:t>ски важное значение для страны»</w:t>
      </w:r>
      <w:r>
        <w:rPr>
          <w:rFonts w:ascii="Times New Roman" w:hAnsi="Times New Roman" w:cs="Times New Roman"/>
          <w:sz w:val="28"/>
          <w:szCs w:val="28"/>
        </w:rPr>
        <w:br/>
      </w:r>
      <w:r w:rsidRPr="003C5EC6">
        <w:rPr>
          <w:rFonts w:ascii="Times New Roman" w:hAnsi="Times New Roman" w:cs="Times New Roman"/>
          <w:sz w:val="28"/>
          <w:szCs w:val="28"/>
        </w:rPr>
        <w:t>от 23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3C5EC6">
        <w:rPr>
          <w:rFonts w:ascii="Times New Roman" w:hAnsi="Times New Roman" w:cs="Times New Roman"/>
          <w:sz w:val="28"/>
          <w:szCs w:val="28"/>
        </w:rPr>
        <w:t>2023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C5EC6">
        <w:rPr>
          <w:rFonts w:ascii="Times New Roman" w:hAnsi="Times New Roman" w:cs="Times New Roman"/>
          <w:sz w:val="28"/>
          <w:szCs w:val="28"/>
        </w:rPr>
        <w:t xml:space="preserve">№ 63, Порядком отчуждения земельных участков, находящихся в государственной собственности, в целях реализации национальных инвестиционных проектов и проектов государственного значения, утвержденным постановлением Кабинета Министров Кыргызской Республики «Об утверждении Порядка отчуждения земельных участков, находящихся в государственной собственности, в целях реализации национальных инвестиционных проектов и проектов государственного значения»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5E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3C5EC6">
        <w:rPr>
          <w:rFonts w:ascii="Times New Roman" w:hAnsi="Times New Roman" w:cs="Times New Roman"/>
          <w:sz w:val="28"/>
          <w:szCs w:val="28"/>
        </w:rPr>
        <w:t>2025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5EC6">
        <w:rPr>
          <w:rFonts w:ascii="Times New Roman" w:hAnsi="Times New Roman" w:cs="Times New Roman"/>
          <w:sz w:val="28"/>
          <w:szCs w:val="28"/>
        </w:rPr>
        <w:t xml:space="preserve"> № 326</w:t>
      </w:r>
      <w:r>
        <w:rPr>
          <w:rFonts w:ascii="Times New Roman" w:hAnsi="Times New Roman" w:cs="Times New Roman"/>
          <w:sz w:val="28"/>
          <w:szCs w:val="28"/>
        </w:rPr>
        <w:t xml:space="preserve"> было принято распоряжение Кабинета Министров Кыргызской Республики</w:t>
      </w:r>
      <w:r>
        <w:rPr>
          <w:rFonts w:ascii="Times New Roman" w:hAnsi="Times New Roman" w:cs="Times New Roman"/>
          <w:sz w:val="28"/>
          <w:szCs w:val="28"/>
        </w:rPr>
        <w:br/>
        <w:t xml:space="preserve">от </w:t>
      </w:r>
      <w:r w:rsidRPr="003C5EC6">
        <w:rPr>
          <w:rFonts w:ascii="Times New Roman" w:hAnsi="Times New Roman" w:cs="Times New Roman"/>
          <w:sz w:val="28"/>
          <w:szCs w:val="28"/>
        </w:rPr>
        <w:t>16.06.2025</w:t>
      </w:r>
      <w:r>
        <w:rPr>
          <w:rFonts w:ascii="Times New Roman" w:hAnsi="Times New Roman" w:cs="Times New Roman"/>
          <w:sz w:val="28"/>
          <w:szCs w:val="28"/>
        </w:rPr>
        <w:t xml:space="preserve"> г. № 486-т.</w:t>
      </w:r>
    </w:p>
    <w:p w:rsidR="00E8309B" w:rsidRDefault="00E8309B" w:rsidP="003C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9B">
        <w:rPr>
          <w:rFonts w:ascii="Times New Roman" w:hAnsi="Times New Roman" w:cs="Times New Roman"/>
          <w:sz w:val="28"/>
          <w:szCs w:val="28"/>
        </w:rPr>
        <w:lastRenderedPageBreak/>
        <w:t xml:space="preserve">Распоряжением Кабинета </w:t>
      </w:r>
      <w:r>
        <w:rPr>
          <w:rFonts w:ascii="Times New Roman" w:hAnsi="Times New Roman" w:cs="Times New Roman"/>
          <w:sz w:val="28"/>
          <w:szCs w:val="28"/>
        </w:rPr>
        <w:t>Министров Кыргызской Республики</w:t>
      </w:r>
      <w:r>
        <w:rPr>
          <w:rFonts w:ascii="Times New Roman" w:hAnsi="Times New Roman" w:cs="Times New Roman"/>
          <w:sz w:val="28"/>
          <w:szCs w:val="28"/>
        </w:rPr>
        <w:br/>
      </w:r>
      <w:r w:rsidRPr="00E8309B">
        <w:rPr>
          <w:rFonts w:ascii="Times New Roman" w:hAnsi="Times New Roman" w:cs="Times New Roman"/>
          <w:sz w:val="28"/>
          <w:szCs w:val="28"/>
        </w:rPr>
        <w:t>от 16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E8309B">
        <w:rPr>
          <w:rFonts w:ascii="Times New Roman" w:hAnsi="Times New Roman" w:cs="Times New Roman"/>
          <w:sz w:val="28"/>
          <w:szCs w:val="28"/>
        </w:rPr>
        <w:t>2025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309B">
        <w:rPr>
          <w:rFonts w:ascii="Times New Roman" w:hAnsi="Times New Roman" w:cs="Times New Roman"/>
          <w:sz w:val="28"/>
          <w:szCs w:val="28"/>
        </w:rPr>
        <w:t xml:space="preserve"> № 486-т </w:t>
      </w:r>
      <w:r>
        <w:rPr>
          <w:rFonts w:ascii="Times New Roman" w:hAnsi="Times New Roman" w:cs="Times New Roman"/>
          <w:sz w:val="28"/>
          <w:szCs w:val="28"/>
        </w:rPr>
        <w:t xml:space="preserve">была </w:t>
      </w:r>
      <w:r w:rsidRPr="00E8309B">
        <w:rPr>
          <w:rFonts w:ascii="Times New Roman" w:hAnsi="Times New Roman" w:cs="Times New Roman"/>
          <w:sz w:val="28"/>
          <w:szCs w:val="28"/>
        </w:rPr>
        <w:t xml:space="preserve">утверждена стартовая стоимость лотов. Госимуществу поручено начать процесс организации открытых торгов (аукционов) на официальном сайте </w:t>
      </w:r>
      <w:hyperlink r:id="rId6" w:history="1">
        <w:r w:rsidRPr="00B372C9">
          <w:rPr>
            <w:rStyle w:val="a3"/>
            <w:rFonts w:ascii="Times New Roman" w:hAnsi="Times New Roman" w:cs="Times New Roman"/>
            <w:sz w:val="28"/>
            <w:szCs w:val="28"/>
          </w:rPr>
          <w:t>https://auctionetp.gov.kg</w:t>
        </w:r>
      </w:hyperlink>
      <w:r w:rsidRPr="00E8309B">
        <w:rPr>
          <w:rFonts w:ascii="Times New Roman" w:hAnsi="Times New Roman" w:cs="Times New Roman"/>
          <w:sz w:val="28"/>
          <w:szCs w:val="28"/>
        </w:rPr>
        <w:t>.</w:t>
      </w:r>
    </w:p>
    <w:p w:rsidR="00E8309B" w:rsidRDefault="00E8309B" w:rsidP="003C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9B">
        <w:rPr>
          <w:rFonts w:ascii="Times New Roman" w:hAnsi="Times New Roman" w:cs="Times New Roman"/>
          <w:sz w:val="28"/>
          <w:szCs w:val="28"/>
        </w:rPr>
        <w:t>Приказом Госимущества от 16 июня 2025 года № 839а-п, утвержден персональный состав межведомственной аукционной комиссии по отчуждению земельных участков, в целях реализации проекта государственного значения «Всесезонный горный кластер «АлаТоо Резорт».</w:t>
      </w:r>
    </w:p>
    <w:p w:rsidR="00E8309B" w:rsidRDefault="00E8309B" w:rsidP="003C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9B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заседания вышеуказанной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8309B">
        <w:rPr>
          <w:rFonts w:ascii="Times New Roman" w:hAnsi="Times New Roman" w:cs="Times New Roman"/>
          <w:sz w:val="28"/>
          <w:szCs w:val="28"/>
        </w:rPr>
        <w:t>ежведомственной аукционной комиссии от 16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E8309B">
        <w:rPr>
          <w:rFonts w:ascii="Times New Roman" w:hAnsi="Times New Roman" w:cs="Times New Roman"/>
          <w:sz w:val="28"/>
          <w:szCs w:val="28"/>
        </w:rPr>
        <w:t>2025 г</w:t>
      </w:r>
      <w:r>
        <w:rPr>
          <w:rFonts w:ascii="Times New Roman" w:hAnsi="Times New Roman" w:cs="Times New Roman"/>
          <w:sz w:val="28"/>
          <w:szCs w:val="28"/>
        </w:rPr>
        <w:t xml:space="preserve">. № </w:t>
      </w:r>
      <w:r w:rsidR="003B1946">
        <w:rPr>
          <w:rFonts w:ascii="Times New Roman" w:hAnsi="Times New Roman" w:cs="Times New Roman"/>
          <w:sz w:val="28"/>
          <w:szCs w:val="28"/>
        </w:rPr>
        <w:t>1, в</w:t>
      </w:r>
      <w:r w:rsidRPr="00E8309B">
        <w:rPr>
          <w:rFonts w:ascii="Times New Roman" w:hAnsi="Times New Roman" w:cs="Times New Roman"/>
          <w:sz w:val="28"/>
          <w:szCs w:val="28"/>
        </w:rPr>
        <w:t xml:space="preserve"> установленном порядке б</w:t>
      </w:r>
      <w:r>
        <w:rPr>
          <w:rFonts w:ascii="Times New Roman" w:hAnsi="Times New Roman" w:cs="Times New Roman"/>
          <w:sz w:val="28"/>
          <w:szCs w:val="28"/>
        </w:rPr>
        <w:t>ыли приняты нижеследующие меры.</w:t>
      </w:r>
    </w:p>
    <w:p w:rsidR="00E8309B" w:rsidRDefault="00E8309B" w:rsidP="003C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9B">
        <w:rPr>
          <w:rFonts w:ascii="Times New Roman" w:hAnsi="Times New Roman" w:cs="Times New Roman"/>
          <w:sz w:val="28"/>
          <w:szCs w:val="28"/>
        </w:rPr>
        <w:t>На портале auctionetp.gov.kg было объявлено 49 аукционов, из которых:</w:t>
      </w:r>
    </w:p>
    <w:p w:rsidR="00E8309B" w:rsidRDefault="00E8309B" w:rsidP="003C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состоялись 14;</w:t>
      </w:r>
    </w:p>
    <w:p w:rsidR="00E8309B" w:rsidRDefault="00E8309B" w:rsidP="003C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8309B">
        <w:rPr>
          <w:rFonts w:ascii="Times New Roman" w:hAnsi="Times New Roman" w:cs="Times New Roman"/>
          <w:sz w:val="28"/>
          <w:szCs w:val="28"/>
        </w:rPr>
        <w:t xml:space="preserve">не состоялись 35. </w:t>
      </w:r>
    </w:p>
    <w:p w:rsidR="00E8309B" w:rsidRDefault="00E8309B" w:rsidP="003C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9B">
        <w:rPr>
          <w:rFonts w:ascii="Times New Roman" w:hAnsi="Times New Roman" w:cs="Times New Roman"/>
          <w:sz w:val="28"/>
          <w:szCs w:val="28"/>
        </w:rPr>
        <w:t>Госимущест</w:t>
      </w:r>
      <w:r>
        <w:rPr>
          <w:rFonts w:ascii="Times New Roman" w:hAnsi="Times New Roman" w:cs="Times New Roman"/>
          <w:sz w:val="28"/>
          <w:szCs w:val="28"/>
        </w:rPr>
        <w:t>во отмечает, что в соответствии</w:t>
      </w:r>
      <w:r>
        <w:rPr>
          <w:rFonts w:ascii="Times New Roman" w:hAnsi="Times New Roman" w:cs="Times New Roman"/>
          <w:sz w:val="28"/>
          <w:szCs w:val="28"/>
        </w:rPr>
        <w:br/>
      </w:r>
      <w:r w:rsidRPr="00E8309B">
        <w:rPr>
          <w:rFonts w:ascii="Times New Roman" w:hAnsi="Times New Roman" w:cs="Times New Roman"/>
          <w:sz w:val="28"/>
          <w:szCs w:val="28"/>
        </w:rPr>
        <w:t>с пунктами 42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309B">
        <w:rPr>
          <w:rFonts w:ascii="Times New Roman" w:hAnsi="Times New Roman" w:cs="Times New Roman"/>
          <w:sz w:val="28"/>
          <w:szCs w:val="28"/>
        </w:rPr>
        <w:t>43 Порядка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EC6">
        <w:rPr>
          <w:rFonts w:ascii="Times New Roman" w:hAnsi="Times New Roman" w:cs="Times New Roman"/>
          <w:sz w:val="28"/>
          <w:szCs w:val="28"/>
        </w:rPr>
        <w:t>отчуждения земельных участков, находящихся в государственной собственности, в целях реализации национальных инвестиционных проектов и проектов государственного значения, утвержденным постановлением Кабинета Министров Кыргызской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5EC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C5EC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.06.</w:t>
      </w:r>
      <w:r w:rsidRPr="003C5EC6">
        <w:rPr>
          <w:rFonts w:ascii="Times New Roman" w:hAnsi="Times New Roman" w:cs="Times New Roman"/>
          <w:sz w:val="28"/>
          <w:szCs w:val="28"/>
        </w:rPr>
        <w:t>2025 г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C5EC6">
        <w:rPr>
          <w:rFonts w:ascii="Times New Roman" w:hAnsi="Times New Roman" w:cs="Times New Roman"/>
          <w:sz w:val="28"/>
          <w:szCs w:val="28"/>
        </w:rPr>
        <w:t xml:space="preserve"> № 326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8309B">
        <w:rPr>
          <w:rFonts w:ascii="Times New Roman" w:hAnsi="Times New Roman" w:cs="Times New Roman"/>
          <w:sz w:val="28"/>
          <w:szCs w:val="28"/>
        </w:rPr>
        <w:t>на основании протокола об итогах аукциона балансодержатель заключает с победителем аукциона договор купли-продажи земельного участка по установленной форме.</w:t>
      </w:r>
    </w:p>
    <w:p w:rsidR="00E8309B" w:rsidRDefault="00E8309B" w:rsidP="003C5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309B">
        <w:rPr>
          <w:rFonts w:ascii="Times New Roman" w:hAnsi="Times New Roman" w:cs="Times New Roman"/>
          <w:sz w:val="28"/>
          <w:szCs w:val="28"/>
        </w:rPr>
        <w:t>Оплата выкупной стоимости земельного участка производится покупателем в течение 30 календарных дней со дня объявления результатов торгов. Договор купли продажи заключается после полной оплаты выкупной стоимости соответствующего лота.</w:t>
      </w:r>
    </w:p>
    <w:p w:rsidR="00E8309B" w:rsidRDefault="00E8309B" w:rsidP="00E8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информации Управления делами Президента Кыргызской Республики, в</w:t>
      </w:r>
      <w:r w:rsidRPr="00E8309B">
        <w:rPr>
          <w:rFonts w:ascii="Times New Roman" w:hAnsi="Times New Roman" w:cs="Times New Roman"/>
          <w:sz w:val="28"/>
          <w:szCs w:val="28"/>
        </w:rPr>
        <w:t xml:space="preserve"> настоящее время ожидается назначение и проведение второго этапа реализации объектов, нереализованных в период с 15 по 18 июля 2025 года. </w:t>
      </w:r>
    </w:p>
    <w:p w:rsidR="00E8309B" w:rsidRDefault="00E8309B" w:rsidP="00E8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информации сообщаем, что</w:t>
      </w:r>
      <w:r w:rsidRPr="00E8309B">
        <w:rPr>
          <w:rFonts w:ascii="Times New Roman" w:hAnsi="Times New Roman" w:cs="Times New Roman"/>
          <w:sz w:val="28"/>
          <w:szCs w:val="28"/>
        </w:rPr>
        <w:t xml:space="preserve"> соответствующая работа будет проведена после получения полной информации по результатам завершения торг</w:t>
      </w:r>
      <w:r>
        <w:rPr>
          <w:rFonts w:ascii="Times New Roman" w:hAnsi="Times New Roman" w:cs="Times New Roman"/>
          <w:sz w:val="28"/>
          <w:szCs w:val="28"/>
        </w:rPr>
        <w:t>ов (аукциона) по всем объектам.</w:t>
      </w:r>
    </w:p>
    <w:p w:rsidR="00B01E6D" w:rsidRDefault="00B01E6D" w:rsidP="00E8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1E6D" w:rsidRPr="00683F2B" w:rsidRDefault="003B1946" w:rsidP="00B01E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B01E6D">
        <w:rPr>
          <w:rFonts w:ascii="Times New Roman" w:hAnsi="Times New Roman" w:cs="Times New Roman"/>
          <w:b/>
          <w:sz w:val="28"/>
          <w:szCs w:val="28"/>
          <w:lang w:val="ky-KG"/>
        </w:rPr>
        <w:t xml:space="preserve">3. </w:t>
      </w:r>
      <w:r w:rsidR="00B01E6D" w:rsidRPr="00B01E6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Информация</w:t>
      </w:r>
      <w:r w:rsidR="00B01E6D" w:rsidRPr="005C621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 по исполнению Закона Кыргызской Республики </w:t>
      </w:r>
      <w:r w:rsidR="00B01E6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br/>
      </w:r>
      <w:r w:rsidR="00B01E6D" w:rsidRPr="005C621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от 10 июля 2025 года № 136</w:t>
      </w:r>
      <w:r w:rsidR="00B01E6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 </w:t>
      </w:r>
      <w:r w:rsidR="00B01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B01E6D" w:rsidRPr="005C621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О специальной финансовой инвестиционной территории </w:t>
      </w:r>
      <w:r w:rsidR="00B01E6D" w:rsidRPr="00683F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="00B01E6D" w:rsidRPr="00683F2B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Тамчы</w:t>
      </w:r>
      <w:r w:rsidR="00B01E6D" w:rsidRPr="00683F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B01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B01E6D" w:rsidRPr="005C621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с особым правовым</w:t>
      </w:r>
      <w:r w:rsidR="00B01E6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br/>
      </w:r>
      <w:r w:rsidR="00B01E6D" w:rsidRPr="005C621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 режимом и статусом</w:t>
      </w:r>
      <w:r w:rsidR="00B01E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B01E6D" w:rsidRDefault="00B01E6D" w:rsidP="00B01E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</w:p>
    <w:p w:rsidR="00B01E6D" w:rsidRPr="005C621D" w:rsidRDefault="00B01E6D" w:rsidP="00B01E6D">
      <w:pPr>
        <w:ind w:firstLine="567"/>
        <w:jc w:val="center"/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</w:pPr>
      <w:r w:rsidRPr="005C621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 xml:space="preserve">Статья 1. Статус специальной финансовой инвестиционной территории </w:t>
      </w:r>
      <w:r w:rsidRPr="00683F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683F2B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Тамчы</w:t>
      </w:r>
      <w:r w:rsidRPr="00683F2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5C621D">
        <w:rPr>
          <w:rFonts w:ascii="Times New Roman" w:eastAsia="Times New Roman" w:hAnsi="Times New Roman"/>
          <w:b/>
          <w:bCs/>
          <w:sz w:val="28"/>
          <w:szCs w:val="28"/>
          <w:lang w:val="ky-KG" w:eastAsia="ru-RU"/>
        </w:rPr>
        <w:t>с особым правовым режимом и статусом</w:t>
      </w:r>
    </w:p>
    <w:p w:rsidR="00B01E6D" w:rsidRDefault="00B01E6D" w:rsidP="00B01E6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5C621D">
        <w:rPr>
          <w:rFonts w:ascii="Times New Roman" w:hAnsi="Times New Roman" w:cs="Times New Roman"/>
          <w:sz w:val="28"/>
          <w:szCs w:val="28"/>
          <w:lang w:val="ky-KG"/>
        </w:rPr>
        <w:lastRenderedPageBreak/>
        <w:t>1. Аппарат полномочного представителя Президента Кыргызской Республики в Иссык-Кульской области в целях реализации решения по вопросу определения границ особой финан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сово-инвестиционной территории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621D">
        <w:rPr>
          <w:rFonts w:ascii="Times New Roman" w:hAnsi="Times New Roman" w:cs="Times New Roman"/>
          <w:sz w:val="28"/>
          <w:szCs w:val="28"/>
          <w:lang w:val="ky-KG"/>
        </w:rPr>
        <w:t>Тамчы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621D">
        <w:rPr>
          <w:rFonts w:ascii="Times New Roman" w:hAnsi="Times New Roman" w:cs="Times New Roman"/>
          <w:sz w:val="28"/>
          <w:szCs w:val="28"/>
          <w:lang w:val="ky-KG"/>
        </w:rPr>
        <w:t xml:space="preserve">, имеющей особый правовой режим и статус, на видеоконференции, проведенной Министерством экономики и коммерции Кыргызской Республики 9 июля 2025 года, было принято решение о выделении дополнительного земельного участка для определения границ особой финансово-инвестиционной территории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621D">
        <w:rPr>
          <w:rFonts w:ascii="Times New Roman" w:hAnsi="Times New Roman" w:cs="Times New Roman"/>
          <w:sz w:val="28"/>
          <w:szCs w:val="28"/>
          <w:lang w:val="ky-KG"/>
        </w:rPr>
        <w:t>Тамчы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C621D">
        <w:rPr>
          <w:rFonts w:ascii="Times New Roman" w:hAnsi="Times New Roman" w:cs="Times New Roman"/>
          <w:sz w:val="28"/>
          <w:szCs w:val="28"/>
          <w:lang w:val="ky-KG"/>
        </w:rPr>
        <w:t>, предложенной государственной администрацией Иссык-Кульского района</w:t>
      </w:r>
      <w:r>
        <w:rPr>
          <w:rFonts w:ascii="Times New Roman" w:hAnsi="Times New Roman" w:cs="Times New Roman"/>
          <w:sz w:val="28"/>
          <w:szCs w:val="28"/>
          <w:lang w:val="ky-KG"/>
        </w:rPr>
        <w:t>. С</w:t>
      </w:r>
      <w:r w:rsidRPr="005C621D">
        <w:rPr>
          <w:rFonts w:ascii="Times New Roman" w:hAnsi="Times New Roman" w:cs="Times New Roman"/>
          <w:sz w:val="28"/>
          <w:szCs w:val="28"/>
          <w:lang w:val="ky-KG"/>
        </w:rPr>
        <w:t xml:space="preserve">хема предложена. Общая площадь по схеме – 5918,7 га (находится между селами Тамчы и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5C621D">
        <w:rPr>
          <w:rFonts w:ascii="Times New Roman" w:hAnsi="Times New Roman" w:cs="Times New Roman"/>
          <w:sz w:val="28"/>
          <w:szCs w:val="28"/>
          <w:lang w:val="ky-KG"/>
        </w:rPr>
        <w:t>Чок-Тал Иссык-Кульского района).</w:t>
      </w:r>
      <w:r w:rsidRPr="00DB413F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</w:p>
    <w:p w:rsidR="00B01E6D" w:rsidRPr="007532D0" w:rsidRDefault="00B01E6D" w:rsidP="00B01E6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A0E33">
        <w:rPr>
          <w:rFonts w:ascii="Times New Roman" w:hAnsi="Times New Roman" w:cs="Times New Roman"/>
          <w:sz w:val="28"/>
          <w:szCs w:val="28"/>
          <w:lang w:val="ky-KG"/>
        </w:rPr>
        <w:t xml:space="preserve">В связи с тем, что на основании закона рассматриваемый земельный участок находится в северной части села Тамчы и находится за пределами населенного пункта, Министерство строительства, архитектуры и жилищно-коммунального хозяйства Кыргызской Республики проинформировало, что в настоящее время администрация </w:t>
      </w:r>
      <w:r>
        <w:rPr>
          <w:rFonts w:ascii="Times New Roman" w:hAnsi="Times New Roman" w:cs="Times New Roman"/>
          <w:sz w:val="28"/>
          <w:szCs w:val="28"/>
          <w:lang w:val="ky-KG"/>
        </w:rPr>
        <w:br/>
      </w:r>
      <w:r w:rsidRPr="00FA0E33">
        <w:rPr>
          <w:rFonts w:ascii="Times New Roman" w:hAnsi="Times New Roman" w:cs="Times New Roman"/>
          <w:sz w:val="28"/>
          <w:szCs w:val="28"/>
          <w:lang w:val="ky-KG"/>
        </w:rPr>
        <w:t>Иссык-Кульского района совместно с Иссык-Кульским филиалом Государственного агентства по земельным ресурсам, кадастру, геоде</w:t>
      </w:r>
      <w:r>
        <w:rPr>
          <w:rFonts w:ascii="Times New Roman" w:hAnsi="Times New Roman" w:cs="Times New Roman"/>
          <w:sz w:val="28"/>
          <w:szCs w:val="28"/>
          <w:lang w:val="ky-KG"/>
        </w:rPr>
        <w:t>зии и картографии при Кабинете М</w:t>
      </w:r>
      <w:r w:rsidRPr="00FA0E33">
        <w:rPr>
          <w:rFonts w:ascii="Times New Roman" w:hAnsi="Times New Roman" w:cs="Times New Roman"/>
          <w:sz w:val="28"/>
          <w:szCs w:val="28"/>
          <w:lang w:val="ky-KG"/>
        </w:rPr>
        <w:t>инистров Кыргызской Республики проводит разъяснительные работы по земельным участкам</w:t>
      </w:r>
      <w:r w:rsidRPr="0059337F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B01E6D" w:rsidRPr="006608F5" w:rsidRDefault="00B01E6D" w:rsidP="00B01E6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Министерство экономики и коммерции Кыргызской Республики в целях реализации пункта 2 статьи 1 Закона </w:t>
      </w:r>
      <w:r>
        <w:rPr>
          <w:rFonts w:ascii="Times New Roman" w:hAnsi="Times New Roman" w:cs="Times New Roman"/>
          <w:sz w:val="28"/>
          <w:szCs w:val="28"/>
          <w:lang w:val="ky-KG"/>
        </w:rPr>
        <w:t>направило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Государственной </w:t>
      </w:r>
      <w:r>
        <w:rPr>
          <w:rFonts w:ascii="Times New Roman" w:hAnsi="Times New Roman" w:cs="Times New Roman"/>
          <w:sz w:val="28"/>
          <w:szCs w:val="28"/>
          <w:lang w:val="ky-KG"/>
        </w:rPr>
        <w:t>таможенной службе при Кабинете М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>инистров Кыргызской Республики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(далее </w:t>
      </w:r>
      <w:r w:rsidRPr="003858E8">
        <w:rPr>
          <w:rFonts w:ascii="Times New Roman" w:hAnsi="Times New Roman" w:cs="Times New Roman"/>
          <w:sz w:val="28"/>
          <w:szCs w:val="28"/>
          <w:lang w:val="ky-KG"/>
        </w:rPr>
        <w:t>– ГТС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КР)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№22-1/19982 (от 28.07.2025 г.) инициировать и внести необходимые изменения и дополнения в подзаконные акты Кыргызской Республики в </w:t>
      </w:r>
      <w:r>
        <w:rPr>
          <w:rFonts w:ascii="Times New Roman" w:hAnsi="Times New Roman" w:cs="Times New Roman"/>
          <w:sz w:val="28"/>
          <w:szCs w:val="28"/>
          <w:lang w:val="ky-KG"/>
        </w:rPr>
        <w:t>сфере таможенного регулирования).</w:t>
      </w:r>
    </w:p>
    <w:p w:rsidR="00B01E6D" w:rsidRPr="006608F5" w:rsidRDefault="00B01E6D" w:rsidP="00B01E6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В соответствии с письмом, полученным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ГТС КР (письмо 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№ 25-11-7/82562025 от 1 августа 2015 г.), таможенная процедура свободной таможенной </w:t>
      </w:r>
      <w:bookmarkStart w:id="2" w:name="_Hlk208333009"/>
      <w:r w:rsidRPr="006608F5">
        <w:rPr>
          <w:rFonts w:ascii="Times New Roman" w:hAnsi="Times New Roman" w:cs="Times New Roman"/>
          <w:sz w:val="28"/>
          <w:szCs w:val="28"/>
          <w:lang w:val="ky-KG"/>
        </w:rPr>
        <w:t>зоны, содержащаяся в главе 27 Таможенного кодекса ЕАЭС, информирует о применении таможенных процедур и при определении особого таможенного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режима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в Таможенном </w:t>
      </w:r>
      <w:bookmarkEnd w:id="2"/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кодексе союза указано, что необходимо руководствоваться положениями, изложенными выше. </w:t>
      </w:r>
    </w:p>
    <w:p w:rsidR="00B01E6D" w:rsidRPr="006608F5" w:rsidRDefault="00B01E6D" w:rsidP="00B01E6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Также, </w:t>
      </w:r>
      <w:r>
        <w:rPr>
          <w:rFonts w:ascii="Times New Roman" w:hAnsi="Times New Roman" w:cs="Times New Roman"/>
          <w:sz w:val="28"/>
          <w:szCs w:val="28"/>
          <w:lang w:val="ky-KG"/>
        </w:rPr>
        <w:t>ГТС КР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сообщила, что в целях дальнейшей проработки определения специального таможенного режима на </w:t>
      </w:r>
      <w:r>
        <w:rPr>
          <w:rFonts w:ascii="Times New Roman" w:hAnsi="Times New Roman" w:cs="Times New Roman"/>
          <w:sz w:val="28"/>
          <w:szCs w:val="28"/>
          <w:lang w:val="ky-KG"/>
        </w:rPr>
        <w:t>СФИТ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621D">
        <w:rPr>
          <w:rFonts w:ascii="Times New Roman" w:hAnsi="Times New Roman" w:cs="Times New Roman"/>
          <w:sz w:val="28"/>
          <w:szCs w:val="28"/>
          <w:lang w:val="ky-KG"/>
        </w:rPr>
        <w:t>Тамчы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в Национальное Инвестиционное агентство при </w:t>
      </w:r>
      <w:r>
        <w:rPr>
          <w:rFonts w:ascii="Times New Roman" w:hAnsi="Times New Roman" w:cs="Times New Roman"/>
          <w:sz w:val="28"/>
          <w:szCs w:val="28"/>
          <w:lang w:val="ky-KG"/>
        </w:rPr>
        <w:t>П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резиденте Кыргызской Республики направлено письмо по уточнению статуса </w:t>
      </w:r>
      <w:r>
        <w:rPr>
          <w:rFonts w:ascii="Times New Roman" w:hAnsi="Times New Roman" w:cs="Times New Roman"/>
          <w:sz w:val="28"/>
          <w:szCs w:val="28"/>
          <w:lang w:val="ky-KG"/>
        </w:rPr>
        <w:t>СФИТ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C621D">
        <w:rPr>
          <w:rFonts w:ascii="Times New Roman" w:hAnsi="Times New Roman" w:cs="Times New Roman"/>
          <w:sz w:val="28"/>
          <w:szCs w:val="28"/>
          <w:lang w:val="ky-KG"/>
        </w:rPr>
        <w:t>Тамчы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B01E6D" w:rsidRPr="00FA0E33" w:rsidRDefault="00B01E6D" w:rsidP="00B01E6D">
      <w:pPr>
        <w:pStyle w:val="tkZagolovok5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sz w:val="28"/>
          <w:szCs w:val="28"/>
          <w:lang w:val="ky-KG"/>
        </w:rPr>
        <w:t xml:space="preserve">Статья 7. Совет </w:t>
      </w:r>
    </w:p>
    <w:p w:rsidR="00B01E6D" w:rsidRPr="006608F5" w:rsidRDefault="00B01E6D" w:rsidP="00B01E6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В целях реализации </w:t>
      </w:r>
      <w:r>
        <w:rPr>
          <w:rFonts w:ascii="Times New Roman" w:hAnsi="Times New Roman" w:cs="Times New Roman"/>
          <w:sz w:val="28"/>
          <w:szCs w:val="28"/>
          <w:lang w:val="ky-KG"/>
        </w:rPr>
        <w:t>Закона распоряжением Кабинета М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>инистров Кыргызской Республики от 4 августа 2025 года № 472-р:</w:t>
      </w:r>
    </w:p>
    <w:p w:rsidR="00B01E6D" w:rsidRDefault="00B01E6D" w:rsidP="00B01E6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lastRenderedPageBreak/>
        <w:t>–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с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оздан организационный комитет по разработке подзаконных актов для реализации Закона Кыргызской Республики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>О специальной финансовой инвестиционной зоне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Тамчы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с особым правовым режимом и статусом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>;</w:t>
      </w:r>
    </w:p>
    <w:p w:rsidR="00B01E6D" w:rsidRPr="006338F7" w:rsidRDefault="00B01E6D" w:rsidP="00B01E6D">
      <w:pPr>
        <w:pStyle w:val="tkTekst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–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y-KG"/>
        </w:rPr>
        <w:t>у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тверждена дорожная карта по разработке подзаконных актов для реализации Закона Кыргызской Республики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О специальной </w:t>
      </w:r>
      <w:r>
        <w:rPr>
          <w:rFonts w:ascii="Times New Roman" w:hAnsi="Times New Roman" w:cs="Times New Roman"/>
          <w:sz w:val="28"/>
          <w:szCs w:val="28"/>
          <w:lang w:val="ky-KG"/>
        </w:rPr>
        <w:t>финансовой инвестиционной зоне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ky-KG"/>
        </w:rPr>
        <w:t>Тамчы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 xml:space="preserve"> с особым правовым режимом и статусом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6608F5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Порядок формирования Совета, его состав, компетенция, полномочия, а также порядок организации его деятельности устанавливаются Кабинетом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М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инистров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Кыргызской Республики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. 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Во исполнение статьи 7 Закона Кыргызской Республики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br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О специальной финансовой инвестиционной зоне </w:t>
      </w:r>
      <w:r w:rsidRPr="00683F2B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«Тамчы»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с особым правовым режимом и статусом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разработан проект распоряжения Кабинета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М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инистров Кыргызской Республики о деятельности Совета по управлению специальной финансовой инвестиционной территорией с особым правовым режимом и статусом 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3F2B">
        <w:rPr>
          <w:rFonts w:ascii="Times New Roman" w:hAnsi="Times New Roman" w:cs="Times New Roman"/>
          <w:b w:val="0"/>
          <w:sz w:val="28"/>
          <w:szCs w:val="28"/>
          <w:lang w:val="ky-KG"/>
        </w:rPr>
        <w:t>Тамчы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683F2B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.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Основными целями и задачами проекта настоящего распоряжения являются утверждение порядка создания и организации работы Совета по управлению особой финансовой инвестиционной зоной 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3F2B">
        <w:rPr>
          <w:rFonts w:ascii="Times New Roman" w:hAnsi="Times New Roman" w:cs="Times New Roman"/>
          <w:b w:val="0"/>
          <w:sz w:val="28"/>
          <w:szCs w:val="28"/>
          <w:lang w:val="ky-KG"/>
        </w:rPr>
        <w:t>Тамчы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с особым правовым режимом и статусом, а также определение его состава.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В соответствии со статьей 7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Закона порядок образования С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овета, его состав, компетенции, полномочия, а также порядок организации его деятельности устанавливаются Кабинетом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М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министров Кыргызской Республики. Первое назначение членов Совета осуществляется председателем Кабинета Министров.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СФИТ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3F2B">
        <w:rPr>
          <w:rFonts w:ascii="Times New Roman" w:hAnsi="Times New Roman" w:cs="Times New Roman"/>
          <w:b w:val="0"/>
          <w:sz w:val="28"/>
          <w:szCs w:val="28"/>
          <w:lang w:val="ky-KG"/>
        </w:rPr>
        <w:t>Тамчы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 является частью территории Кыргызской Республики, где созданы особые правовые и институциональные условия, направленные на привлечение внешних и внутренних инвестиций, развитие международной финансовой и деловой активности, внедрение передовых технологий и укрепление экономической интеграции региона.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Эффективное функционирование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СФИТ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3F2B">
        <w:rPr>
          <w:rFonts w:ascii="Times New Roman" w:hAnsi="Times New Roman" w:cs="Times New Roman"/>
          <w:b w:val="0"/>
          <w:sz w:val="28"/>
          <w:szCs w:val="28"/>
          <w:lang w:val="ky-KG"/>
        </w:rPr>
        <w:t>Тамчы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требует создания высокопрофессионального, независимого и гибкого органа управления, обладающего необходимыми полномочиями для принятия стратегических и оперативных решений, обеспечения прозрачности процедур, соблюдения прав, координации с инвесторами и государственными органами.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Совет создается как постоянно действующий коллегиальный орган, в который входят представители государства, инвесторы и ключевые участники с международным опытом в области финансов, права, рынка капитала, корпоративного управления и регулирования. Эта модель управления соответствует лучшим международным 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lastRenderedPageBreak/>
        <w:t>практикам и обеспечивает высокий уровень доверия бизнес-сообщества и инвесторов.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Основными задачами совета являются: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1. Определение и утверждение стратегических направлений развития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СФИТ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3F2B">
        <w:rPr>
          <w:rFonts w:ascii="Times New Roman" w:hAnsi="Times New Roman" w:cs="Times New Roman"/>
          <w:b w:val="0"/>
          <w:sz w:val="28"/>
          <w:szCs w:val="28"/>
          <w:lang w:val="ky-KG"/>
        </w:rPr>
        <w:t>Тамчы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;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Р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азработка политики в соответствии с международными стандартами и передовой международной практикой и мониторинг их реализации;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3. Обеспечение условий для устойчивого функционирования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СФИТ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3F2B">
        <w:rPr>
          <w:rFonts w:ascii="Times New Roman" w:hAnsi="Times New Roman" w:cs="Times New Roman"/>
          <w:b w:val="0"/>
          <w:sz w:val="28"/>
          <w:szCs w:val="28"/>
          <w:lang w:val="ky-KG"/>
        </w:rPr>
        <w:t>Тамчы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, в том числе развитие необходимой инфраструктуры и кадровых ресурсов;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4. Принятие решений, направленных на сохранение и укрепление статуса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СФИТ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3F2B">
        <w:rPr>
          <w:rFonts w:ascii="Times New Roman" w:hAnsi="Times New Roman" w:cs="Times New Roman"/>
          <w:b w:val="0"/>
          <w:sz w:val="28"/>
          <w:szCs w:val="28"/>
          <w:lang w:val="ky-KG"/>
        </w:rPr>
        <w:t>Тамчы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 как ведущего регионального финансово-коммерческого центра;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5. мониторинг исполнения утвержденного бюджета, включая оценку эффективности и целевого использования финансовых ресурсов;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6. регулирование внутренней деятельности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СФИТ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3F2B">
        <w:rPr>
          <w:rFonts w:ascii="Times New Roman" w:hAnsi="Times New Roman" w:cs="Times New Roman"/>
          <w:b w:val="0"/>
          <w:sz w:val="28"/>
          <w:szCs w:val="28"/>
          <w:lang w:val="ky-KG"/>
        </w:rPr>
        <w:t>Тамчы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путем утверждения процедур, положений и иных нормативных актов;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7. Принятие других управленческих решений, необходимых для достижения целей и задач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СФИТ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3F2B">
        <w:rPr>
          <w:rFonts w:ascii="Times New Roman" w:hAnsi="Times New Roman" w:cs="Times New Roman"/>
          <w:b w:val="0"/>
          <w:sz w:val="28"/>
          <w:szCs w:val="28"/>
          <w:lang w:val="ky-KG"/>
        </w:rPr>
        <w:t>Тамчы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.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Создание совета директоров и утверждение процедур его работы также направлено на создание предсказуемой, стабильной и открытой институциональной среды, которая является ключевым фактором при принятии инвестиционных решений международными компаниями и финансовыми учреждениями.</w:t>
      </w:r>
    </w:p>
    <w:p w:rsidR="00B01E6D" w:rsidRPr="00FA0E33" w:rsidRDefault="00B01E6D" w:rsidP="00B01E6D">
      <w:pPr>
        <w:pStyle w:val="tkZagolovok5"/>
        <w:spacing w:before="0" w:after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</w:pP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Принятие проекта соответствующего распоряжения обеспечит внедрение механизма управления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>СФИТ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«</w:t>
      </w:r>
      <w:r w:rsidRPr="00683F2B">
        <w:rPr>
          <w:rFonts w:ascii="Times New Roman" w:hAnsi="Times New Roman" w:cs="Times New Roman"/>
          <w:b w:val="0"/>
          <w:sz w:val="28"/>
          <w:szCs w:val="28"/>
          <w:lang w:val="ky-KG"/>
        </w:rPr>
        <w:t>Тамчы</w:t>
      </w:r>
      <w:r w:rsidRPr="00683F2B">
        <w:rPr>
          <w:rFonts w:ascii="Times New Roman" w:hAnsi="Times New Roman" w:cs="Times New Roman"/>
          <w:b w:val="0"/>
          <w:sz w:val="28"/>
          <w:szCs w:val="28"/>
        </w:rPr>
        <w:t>»</w:t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 на начальном этапе его создания и позволит своевременно реализовывать инвестиционные, инфраструктурные и административные меры на его территории. </w:t>
      </w:r>
      <w:r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br/>
      </w:r>
      <w:r w:rsidRPr="00FA0E33">
        <w:rPr>
          <w:rFonts w:ascii="Times New Roman" w:hAnsi="Times New Roman" w:cs="Times New Roman"/>
          <w:b w:val="0"/>
          <w:bCs w:val="0"/>
          <w:sz w:val="28"/>
          <w:szCs w:val="28"/>
          <w:lang w:val="ky-KG"/>
        </w:rPr>
        <w:t xml:space="preserve">В настоящее время проект распоряжения направляется на согласование в государственные органы. </w:t>
      </w:r>
    </w:p>
    <w:p w:rsidR="00B01E6D" w:rsidRPr="00A24F8B" w:rsidRDefault="00B01E6D" w:rsidP="00B01E6D">
      <w:pPr>
        <w:spacing w:after="0" w:line="240" w:lineRule="auto"/>
        <w:ind w:firstLine="709"/>
        <w:jc w:val="both"/>
        <w:rPr>
          <w:rStyle w:val="selectable-text1"/>
          <w:rFonts w:ascii="Times New Roman" w:hAnsi="Times New Roman"/>
          <w:b/>
          <w:bCs/>
          <w:sz w:val="28"/>
          <w:szCs w:val="28"/>
          <w:lang w:val="ky-KG"/>
        </w:rPr>
      </w:pPr>
    </w:p>
    <w:p w:rsidR="00B01E6D" w:rsidRPr="00384281" w:rsidRDefault="00B01E6D" w:rsidP="00B01E6D">
      <w:pPr>
        <w:ind w:firstLine="709"/>
        <w:rPr>
          <w:lang w:val="ky-KG"/>
        </w:rPr>
      </w:pPr>
    </w:p>
    <w:p w:rsidR="003B1946" w:rsidRPr="003B1946" w:rsidRDefault="003B1946" w:rsidP="00E830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sectPr w:rsidR="003B1946" w:rsidRPr="003B1946" w:rsidSect="00B01E6D">
      <w:footerReference w:type="default" r:id="rId7"/>
      <w:pgSz w:w="11906" w:h="16838"/>
      <w:pgMar w:top="1134" w:right="170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D08" w:rsidRDefault="00420D08" w:rsidP="00B01E6D">
      <w:pPr>
        <w:spacing w:after="0" w:line="240" w:lineRule="auto"/>
      </w:pPr>
      <w:r>
        <w:separator/>
      </w:r>
    </w:p>
  </w:endnote>
  <w:endnote w:type="continuationSeparator" w:id="0">
    <w:p w:rsidR="00420D08" w:rsidRDefault="00420D08" w:rsidP="00B01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63817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01E6D" w:rsidRPr="00B01E6D" w:rsidRDefault="00B01E6D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B01E6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E6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E6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01E6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01E6D" w:rsidRDefault="00B01E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D08" w:rsidRDefault="00420D08" w:rsidP="00B01E6D">
      <w:pPr>
        <w:spacing w:after="0" w:line="240" w:lineRule="auto"/>
      </w:pPr>
      <w:r>
        <w:separator/>
      </w:r>
    </w:p>
  </w:footnote>
  <w:footnote w:type="continuationSeparator" w:id="0">
    <w:p w:rsidR="00420D08" w:rsidRDefault="00420D08" w:rsidP="00B01E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94B"/>
    <w:rsid w:val="0036740A"/>
    <w:rsid w:val="003B1946"/>
    <w:rsid w:val="003C5EC6"/>
    <w:rsid w:val="00420D08"/>
    <w:rsid w:val="007D167F"/>
    <w:rsid w:val="008A5A20"/>
    <w:rsid w:val="00B01E6D"/>
    <w:rsid w:val="00D72EE6"/>
    <w:rsid w:val="00DD394B"/>
    <w:rsid w:val="00E8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11DAB-0838-485C-BD87-BDCDE13D1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309B"/>
    <w:rPr>
      <w:color w:val="0563C1" w:themeColor="hyperlink"/>
      <w:u w:val="single"/>
    </w:rPr>
  </w:style>
  <w:style w:type="paragraph" w:customStyle="1" w:styleId="tkTekst">
    <w:name w:val="_Текст обычный (tkTekst)"/>
    <w:basedOn w:val="a"/>
    <w:rsid w:val="00B01E6D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electable-text1">
    <w:name w:val="selectable-text1"/>
    <w:rsid w:val="00B01E6D"/>
  </w:style>
  <w:style w:type="paragraph" w:customStyle="1" w:styleId="tkZagolovok5">
    <w:name w:val="_Заголовок Статья (tkZagolovok5)"/>
    <w:basedOn w:val="a"/>
    <w:rsid w:val="00B01E6D"/>
    <w:pPr>
      <w:spacing w:before="200" w:after="60" w:line="276" w:lineRule="auto"/>
      <w:ind w:firstLine="567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B01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1E6D"/>
  </w:style>
  <w:style w:type="paragraph" w:styleId="a6">
    <w:name w:val="footer"/>
    <w:basedOn w:val="a"/>
    <w:link w:val="a7"/>
    <w:uiPriority w:val="99"/>
    <w:unhideWhenUsed/>
    <w:rsid w:val="00B01E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1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ctionetp.gov.k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1983</Words>
  <Characters>11306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Султанбаев Улан</dc:creator>
  <cp:keywords/>
  <dc:description/>
  <cp:lastModifiedBy>meiman</cp:lastModifiedBy>
  <cp:revision>2</cp:revision>
  <dcterms:created xsi:type="dcterms:W3CDTF">2025-09-10T04:27:00Z</dcterms:created>
  <dcterms:modified xsi:type="dcterms:W3CDTF">2025-09-10T04:27:00Z</dcterms:modified>
</cp:coreProperties>
</file>